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E9DC7" w14:textId="37E3F75B" w:rsidR="0094784A" w:rsidRDefault="00415B0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Klinisch redeneren</w:t>
      </w:r>
    </w:p>
    <w:p w14:paraId="3F9542D6" w14:textId="6ED0D18F" w:rsidR="00415B00" w:rsidRPr="00415B00" w:rsidRDefault="00415B00">
      <w:pPr>
        <w:rPr>
          <w:bCs/>
          <w:i/>
          <w:iCs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018C0">
        <w:rPr>
          <w:b/>
          <w:sz w:val="32"/>
          <w:szCs w:val="32"/>
        </w:rPr>
        <w:t xml:space="preserve">     </w:t>
      </w:r>
      <w:r>
        <w:rPr>
          <w:bCs/>
          <w:i/>
          <w:iCs/>
          <w:sz w:val="24"/>
          <w:szCs w:val="24"/>
        </w:rPr>
        <w:t>Ziektebeeld Corona</w:t>
      </w:r>
      <w:r w:rsidR="002018C0">
        <w:rPr>
          <w:bCs/>
          <w:i/>
          <w:iCs/>
          <w:sz w:val="24"/>
          <w:szCs w:val="24"/>
        </w:rPr>
        <w:t>- COVID- 19</w:t>
      </w:r>
    </w:p>
    <w:p w14:paraId="7067B042" w14:textId="213B6EE9" w:rsidR="0094784A" w:rsidRDefault="0094784A">
      <w:r>
        <w:t>Deze week</w:t>
      </w:r>
      <w:r w:rsidR="00FF01CC">
        <w:t xml:space="preserve"> een opdracht </w:t>
      </w:r>
      <w:r w:rsidR="00A53A71">
        <w:t xml:space="preserve">voor klinisch redeneren </w:t>
      </w:r>
      <w:r>
        <w:t xml:space="preserve">die heel toepasselijk is in deze tijd:  </w:t>
      </w:r>
      <w:r w:rsidR="00A53A71">
        <w:t>het ziektebeeld</w:t>
      </w:r>
      <w:r w:rsidR="001E7805">
        <w:t xml:space="preserve"> C</w:t>
      </w:r>
      <w:r>
        <w:t xml:space="preserve">orona oftewel het COVID19 virus. Jullie kijken </w:t>
      </w:r>
      <w:r w:rsidR="009324C4">
        <w:t xml:space="preserve">twee </w:t>
      </w:r>
      <w:r>
        <w:t>interactie</w:t>
      </w:r>
      <w:r w:rsidR="009324C4">
        <w:t>ve</w:t>
      </w:r>
      <w:r>
        <w:t xml:space="preserve"> college</w:t>
      </w:r>
      <w:r w:rsidR="009324C4">
        <w:t>s</w:t>
      </w:r>
      <w:r>
        <w:t xml:space="preserve"> over het klinisch redeneren bij deze ziekte, waarbij je verschillende filmpjes met aanverwante informatie kunt bekijken. </w:t>
      </w:r>
    </w:p>
    <w:p w14:paraId="5C7F8044" w14:textId="265EFFAA" w:rsidR="000640B4" w:rsidRDefault="0094784A" w:rsidP="000640B4">
      <w:r>
        <w:t xml:space="preserve">Vervolgens </w:t>
      </w:r>
      <w:r w:rsidR="001E7805">
        <w:t xml:space="preserve">werk je </w:t>
      </w:r>
      <w:r>
        <w:t xml:space="preserve">de medische terminologie </w:t>
      </w:r>
      <w:r w:rsidR="001E7805">
        <w:t xml:space="preserve">uit </w:t>
      </w:r>
      <w:r>
        <w:t>die hierbij komt kijken. Daarna werk</w:t>
      </w:r>
      <w:r w:rsidR="00394969">
        <w:t xml:space="preserve"> je een geneeskundige methodiek uit en </w:t>
      </w:r>
      <w:r w:rsidR="005E05DC">
        <w:t xml:space="preserve">je werkt </w:t>
      </w:r>
      <w:r w:rsidR="00394969">
        <w:t xml:space="preserve">de </w:t>
      </w:r>
      <w:r>
        <w:t>SBAR</w:t>
      </w:r>
      <w:r w:rsidR="005E05DC">
        <w:t xml:space="preserve"> uit voor de beschreven casus.</w:t>
      </w:r>
    </w:p>
    <w:p w14:paraId="7D174146" w14:textId="452C01A6" w:rsidR="00776996" w:rsidRDefault="007729BA" w:rsidP="000640B4">
      <w:pPr>
        <w:rPr>
          <w:b/>
          <w:bCs/>
          <w:i/>
          <w:iCs/>
        </w:rPr>
      </w:pPr>
      <w:r>
        <w:rPr>
          <w:b/>
          <w:bCs/>
          <w:i/>
          <w:iCs/>
        </w:rPr>
        <w:t>Zorg dat je</w:t>
      </w:r>
      <w:r w:rsidR="00776996">
        <w:rPr>
          <w:b/>
          <w:bCs/>
          <w:i/>
          <w:iCs/>
        </w:rPr>
        <w:t xml:space="preserve"> deze opdracht uiterlijk vrijdag 17 april</w:t>
      </w:r>
      <w:r>
        <w:rPr>
          <w:b/>
          <w:bCs/>
          <w:i/>
          <w:iCs/>
        </w:rPr>
        <w:t xml:space="preserve"> klaar hebt</w:t>
      </w:r>
      <w:r w:rsidR="00FC4E91">
        <w:rPr>
          <w:b/>
          <w:bCs/>
          <w:i/>
          <w:iCs/>
        </w:rPr>
        <w:t>, zodat deze nagekeken kan worden.</w:t>
      </w:r>
    </w:p>
    <w:p w14:paraId="2582F2A1" w14:textId="15CFE6BD" w:rsidR="00432A35" w:rsidRPr="00B109CA" w:rsidRDefault="00B109CA" w:rsidP="000640B4">
      <w:pPr>
        <w:rPr>
          <w:b/>
          <w:bCs/>
          <w:i/>
          <w:iCs/>
        </w:rPr>
      </w:pPr>
      <w:r>
        <w:rPr>
          <w:b/>
          <w:bCs/>
          <w:i/>
          <w:iCs/>
        </w:rPr>
        <w:t>J</w:t>
      </w:r>
      <w:r w:rsidR="00FC4E91">
        <w:rPr>
          <w:b/>
          <w:bCs/>
          <w:i/>
          <w:iCs/>
        </w:rPr>
        <w:t>ullie horen nog wie er nakijkt.</w:t>
      </w:r>
    </w:p>
    <w:p w14:paraId="1B6DD6C2" w14:textId="3B62AA7F" w:rsidR="00A548BE" w:rsidRDefault="006A7252" w:rsidP="000640B4">
      <w:pPr>
        <w:rPr>
          <w:sz w:val="28"/>
        </w:rPr>
      </w:pPr>
      <w:r>
        <w:t>Veel succes!</w:t>
      </w:r>
    </w:p>
    <w:p w14:paraId="57D37888" w14:textId="4316EB94" w:rsidR="0094784A" w:rsidRPr="00156899" w:rsidRDefault="00156899">
      <w:pPr>
        <w:rPr>
          <w:sz w:val="28"/>
        </w:rPr>
      </w:pPr>
      <w:r w:rsidRPr="00156899">
        <w:rPr>
          <w:sz w:val="28"/>
        </w:rPr>
        <w:t>Opdracht</w:t>
      </w:r>
      <w:r w:rsidR="0094784A" w:rsidRPr="00156899">
        <w:rPr>
          <w:sz w:val="28"/>
        </w:rPr>
        <w:t xml:space="preserve"> 1</w:t>
      </w:r>
      <w:r w:rsidR="00B62BC6">
        <w:rPr>
          <w:sz w:val="28"/>
        </w:rPr>
        <w:t>- bekijk de c</w:t>
      </w:r>
      <w:r w:rsidRPr="00156899">
        <w:rPr>
          <w:sz w:val="28"/>
        </w:rPr>
        <w:t>ollege</w:t>
      </w:r>
      <w:r w:rsidR="00B62BC6">
        <w:rPr>
          <w:sz w:val="28"/>
        </w:rPr>
        <w:t xml:space="preserve">s </w:t>
      </w:r>
      <w:r w:rsidR="00EC7B8A">
        <w:rPr>
          <w:sz w:val="28"/>
        </w:rPr>
        <w:t>klinisch redeneren bij Covid19</w:t>
      </w:r>
    </w:p>
    <w:p w14:paraId="66C3ED05" w14:textId="70FB7A74" w:rsidR="0094784A" w:rsidRDefault="00156899">
      <w:r>
        <w:t>Bekijk</w:t>
      </w:r>
      <w:r w:rsidR="00EC7B8A">
        <w:t xml:space="preserve"> eerst </w:t>
      </w:r>
      <w:r w:rsidR="00D12D30">
        <w:t>het</w:t>
      </w:r>
      <w:r w:rsidR="00EC7B8A">
        <w:t xml:space="preserve"> onderstaande </w:t>
      </w:r>
      <w:r w:rsidR="00D12D30">
        <w:t>college en klik ook de bijgevoegde filmpjes aan.</w:t>
      </w:r>
    </w:p>
    <w:p w14:paraId="6B44E415" w14:textId="77777777" w:rsidR="00A927E0" w:rsidRDefault="00680571">
      <w:hyperlink r:id="rId10" w:history="1">
        <w:r w:rsidR="00156899">
          <w:rPr>
            <w:rStyle w:val="Hyperlink"/>
          </w:rPr>
          <w:t>https://player.hihaho.com/embed/ec7ea601-f604-437f-a206-8fcbf0593c59</w:t>
        </w:r>
      </w:hyperlink>
      <w:r w:rsidR="00156899">
        <w:t xml:space="preserve"> </w:t>
      </w:r>
    </w:p>
    <w:p w14:paraId="21F2F366" w14:textId="77777777" w:rsidR="00C61570" w:rsidRDefault="00C61570">
      <w:r>
        <w:t>V</w:t>
      </w:r>
      <w:r w:rsidR="00D12D30">
        <w:t xml:space="preserve">ervolgens bekijk je het volgende college. </w:t>
      </w:r>
    </w:p>
    <w:p w14:paraId="77F0ACA3" w14:textId="72B75284" w:rsidR="00A548BE" w:rsidRDefault="00D12D30">
      <w:r>
        <w:t>Let op: dit is</w:t>
      </w:r>
      <w:r w:rsidR="00F32A02">
        <w:t xml:space="preserve"> </w:t>
      </w:r>
      <w:r w:rsidR="00D072B3">
        <w:t xml:space="preserve">meer </w:t>
      </w:r>
      <w:r w:rsidR="00F32A02">
        <w:t>specialistisch</w:t>
      </w:r>
      <w:r w:rsidR="009F6142">
        <w:t xml:space="preserve"> (Pro Active Nursing is voor het HBO)</w:t>
      </w:r>
      <w:r w:rsidR="004A2FC9">
        <w:t>, maar geeft nog een goede toevoeging</w:t>
      </w:r>
      <w:r w:rsidR="00B52708">
        <w:t>.</w:t>
      </w:r>
    </w:p>
    <w:p w14:paraId="1E4A1E05" w14:textId="30A23D3C" w:rsidR="000330B6" w:rsidRDefault="00680571">
      <w:hyperlink r:id="rId11" w:history="1">
        <w:r w:rsidR="000330B6" w:rsidRPr="000330B6">
          <w:rPr>
            <w:color w:val="0000FF"/>
            <w:u w:val="single"/>
          </w:rPr>
          <w:t>https://www.youtube.com/watch?time_continue=3&amp;v=WaFii-BkiQ4&amp;feature=emb_logo</w:t>
        </w:r>
      </w:hyperlink>
    </w:p>
    <w:p w14:paraId="7CE21553" w14:textId="77777777" w:rsidR="001C4F7C" w:rsidRDefault="001C4F7C"/>
    <w:p w14:paraId="27B38511" w14:textId="4EBB65D4" w:rsidR="00156899" w:rsidRDefault="00156899">
      <w:r w:rsidRPr="00156899">
        <w:rPr>
          <w:sz w:val="28"/>
        </w:rPr>
        <w:t>Opdracht 2</w:t>
      </w:r>
      <w:r w:rsidR="00806B4C">
        <w:rPr>
          <w:sz w:val="28"/>
        </w:rPr>
        <w:t xml:space="preserve"> – beantwoord de 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899" w14:paraId="49C1501F" w14:textId="77777777" w:rsidTr="00156899">
        <w:tc>
          <w:tcPr>
            <w:tcW w:w="4531" w:type="dxa"/>
          </w:tcPr>
          <w:p w14:paraId="7093B62C" w14:textId="2A844A02" w:rsidR="00156899" w:rsidRDefault="00156899">
            <w:r>
              <w:t xml:space="preserve">Wat betekent een bifasisch verloop bij </w:t>
            </w:r>
            <w:r w:rsidR="00806B4C">
              <w:t>C</w:t>
            </w:r>
            <w:r>
              <w:t>orona pati</w:t>
            </w:r>
            <w:r w:rsidR="00F13E34">
              <w:t>ë</w:t>
            </w:r>
            <w:r>
              <w:t>nten?</w:t>
            </w:r>
          </w:p>
          <w:p w14:paraId="2D04B225" w14:textId="7E828776" w:rsidR="003F692C" w:rsidRDefault="003F692C"/>
        </w:tc>
        <w:tc>
          <w:tcPr>
            <w:tcW w:w="4531" w:type="dxa"/>
          </w:tcPr>
          <w:p w14:paraId="28330E88" w14:textId="77777777" w:rsidR="00156899" w:rsidRDefault="00156899"/>
        </w:tc>
      </w:tr>
      <w:tr w:rsidR="00B52708" w14:paraId="47CA0673" w14:textId="77777777" w:rsidTr="00156899">
        <w:tc>
          <w:tcPr>
            <w:tcW w:w="4531" w:type="dxa"/>
          </w:tcPr>
          <w:p w14:paraId="63F6053B" w14:textId="77777777" w:rsidR="00B52708" w:rsidRDefault="00B52708" w:rsidP="00B52708">
            <w:r>
              <w:t>Wat betekent capillaire refill en hoe meet je dit?</w:t>
            </w:r>
          </w:p>
          <w:p w14:paraId="55CE1F0C" w14:textId="77777777" w:rsidR="00B52708" w:rsidRDefault="00B52708"/>
        </w:tc>
        <w:tc>
          <w:tcPr>
            <w:tcW w:w="4531" w:type="dxa"/>
          </w:tcPr>
          <w:p w14:paraId="5F89E2AE" w14:textId="77777777" w:rsidR="00B52708" w:rsidRDefault="00B52708"/>
        </w:tc>
      </w:tr>
      <w:tr w:rsidR="00006F44" w14:paraId="75A5C570" w14:textId="77777777" w:rsidTr="00156899">
        <w:tc>
          <w:tcPr>
            <w:tcW w:w="4531" w:type="dxa"/>
          </w:tcPr>
          <w:p w14:paraId="6E22EDF8" w14:textId="77777777" w:rsidR="00006F44" w:rsidRDefault="00006F44">
            <w:r>
              <w:t>Wat is hypoxemie?</w:t>
            </w:r>
          </w:p>
          <w:p w14:paraId="09D1DBFA" w14:textId="0DA78195" w:rsidR="00006F44" w:rsidRDefault="00006F44"/>
        </w:tc>
        <w:tc>
          <w:tcPr>
            <w:tcW w:w="4531" w:type="dxa"/>
          </w:tcPr>
          <w:p w14:paraId="52F0A98F" w14:textId="77777777" w:rsidR="00006F44" w:rsidRDefault="00006F44"/>
        </w:tc>
      </w:tr>
      <w:tr w:rsidR="00006F44" w14:paraId="38C957A1" w14:textId="77777777" w:rsidTr="00156899">
        <w:tc>
          <w:tcPr>
            <w:tcW w:w="4531" w:type="dxa"/>
          </w:tcPr>
          <w:p w14:paraId="3A3146C4" w14:textId="77777777" w:rsidR="00006F44" w:rsidRDefault="007B287A">
            <w:r>
              <w:t>Wat is hypoxie?</w:t>
            </w:r>
          </w:p>
          <w:p w14:paraId="1D28E04C" w14:textId="1C3BB8E7" w:rsidR="007B287A" w:rsidRDefault="007B287A"/>
        </w:tc>
        <w:tc>
          <w:tcPr>
            <w:tcW w:w="4531" w:type="dxa"/>
          </w:tcPr>
          <w:p w14:paraId="443177AF" w14:textId="77777777" w:rsidR="00006F44" w:rsidRDefault="00006F44"/>
        </w:tc>
      </w:tr>
      <w:tr w:rsidR="00806B4C" w14:paraId="61E9A5B7" w14:textId="77777777" w:rsidTr="00156899">
        <w:tc>
          <w:tcPr>
            <w:tcW w:w="4531" w:type="dxa"/>
          </w:tcPr>
          <w:p w14:paraId="760BA5C5" w14:textId="77777777" w:rsidR="00806B4C" w:rsidRDefault="00806B4C">
            <w:r>
              <w:t>Wat is hypercapnie?</w:t>
            </w:r>
          </w:p>
          <w:p w14:paraId="5DFB4617" w14:textId="7E469D40" w:rsidR="00806B4C" w:rsidRDefault="00806B4C"/>
        </w:tc>
        <w:tc>
          <w:tcPr>
            <w:tcW w:w="4531" w:type="dxa"/>
          </w:tcPr>
          <w:p w14:paraId="0BBCB7F3" w14:textId="77777777" w:rsidR="00806B4C" w:rsidRDefault="00806B4C"/>
        </w:tc>
      </w:tr>
      <w:tr w:rsidR="00156899" w14:paraId="07E156CB" w14:textId="77777777" w:rsidTr="00156899">
        <w:tc>
          <w:tcPr>
            <w:tcW w:w="4531" w:type="dxa"/>
          </w:tcPr>
          <w:p w14:paraId="67852768" w14:textId="77777777" w:rsidR="00F13E34" w:rsidRDefault="00156899">
            <w:r>
              <w:t>Waar staat de term CAVE voor</w:t>
            </w:r>
            <w:r w:rsidR="00F13E34">
              <w:t>?</w:t>
            </w:r>
          </w:p>
          <w:p w14:paraId="45DC7834" w14:textId="77777777" w:rsidR="00156899" w:rsidRDefault="00156899">
            <w:r>
              <w:t>(met betrekking tot de zorg)</w:t>
            </w:r>
          </w:p>
          <w:p w14:paraId="182B9180" w14:textId="5B0E122F" w:rsidR="00995D52" w:rsidRDefault="00995D52"/>
        </w:tc>
        <w:tc>
          <w:tcPr>
            <w:tcW w:w="4531" w:type="dxa"/>
          </w:tcPr>
          <w:p w14:paraId="5A79A5FA" w14:textId="77777777" w:rsidR="00156899" w:rsidRDefault="00156899"/>
        </w:tc>
      </w:tr>
      <w:tr w:rsidR="00156899" w14:paraId="253AE528" w14:textId="77777777" w:rsidTr="00156899">
        <w:tc>
          <w:tcPr>
            <w:tcW w:w="4531" w:type="dxa"/>
          </w:tcPr>
          <w:p w14:paraId="2A7BAF0B" w14:textId="77777777" w:rsidR="00156899" w:rsidRDefault="00156899">
            <w:r>
              <w:t xml:space="preserve">Waar staat de afkorting AVPU voor en leg uit </w:t>
            </w:r>
            <w:r w:rsidR="00F13E34">
              <w:t>hoe het wordt toegepast.</w:t>
            </w:r>
          </w:p>
          <w:p w14:paraId="6ACB5D98" w14:textId="35FC48A5" w:rsidR="00995D52" w:rsidRDefault="00995D52"/>
        </w:tc>
        <w:tc>
          <w:tcPr>
            <w:tcW w:w="4531" w:type="dxa"/>
          </w:tcPr>
          <w:p w14:paraId="16D284BC" w14:textId="77777777" w:rsidR="00156899" w:rsidRDefault="00156899"/>
        </w:tc>
      </w:tr>
      <w:tr w:rsidR="00156899" w14:paraId="4CC89AA6" w14:textId="77777777" w:rsidTr="00156899">
        <w:tc>
          <w:tcPr>
            <w:tcW w:w="4531" w:type="dxa"/>
          </w:tcPr>
          <w:p w14:paraId="09E83241" w14:textId="77777777" w:rsidR="00156899" w:rsidRDefault="00156899">
            <w:r>
              <w:t>Wat houdt de pursed lip breathing techniek in?</w:t>
            </w:r>
          </w:p>
          <w:p w14:paraId="2E525CCF" w14:textId="4FE7C7C8" w:rsidR="00995D52" w:rsidRDefault="00995D52"/>
        </w:tc>
        <w:tc>
          <w:tcPr>
            <w:tcW w:w="4531" w:type="dxa"/>
          </w:tcPr>
          <w:p w14:paraId="28BF450C" w14:textId="77777777" w:rsidR="00156899" w:rsidRDefault="00156899"/>
        </w:tc>
      </w:tr>
    </w:tbl>
    <w:p w14:paraId="75556FEE" w14:textId="77777777" w:rsidR="00092CD0" w:rsidRDefault="00092CD0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899" w14:paraId="1FAE4A58" w14:textId="77777777" w:rsidTr="00156899">
        <w:tc>
          <w:tcPr>
            <w:tcW w:w="4531" w:type="dxa"/>
          </w:tcPr>
          <w:p w14:paraId="49CC0C4D" w14:textId="25650A66" w:rsidR="00156899" w:rsidRDefault="00156899">
            <w:r>
              <w:lastRenderedPageBreak/>
              <w:t xml:space="preserve">Wat </w:t>
            </w:r>
            <w:r w:rsidR="00A77BA2">
              <w:t>zijn</w:t>
            </w:r>
            <w:r>
              <w:t xml:space="preserve"> </w:t>
            </w:r>
            <w:r w:rsidR="00995D52">
              <w:t>b</w:t>
            </w:r>
            <w:r>
              <w:t>ronchodilata</w:t>
            </w:r>
            <w:r w:rsidR="00A77BA2">
              <w:t>ntia</w:t>
            </w:r>
            <w:r>
              <w:t>?</w:t>
            </w:r>
          </w:p>
          <w:p w14:paraId="46E1C279" w14:textId="2BDC9EFD" w:rsidR="00995D52" w:rsidRDefault="00995D52"/>
        </w:tc>
        <w:tc>
          <w:tcPr>
            <w:tcW w:w="4531" w:type="dxa"/>
          </w:tcPr>
          <w:p w14:paraId="5DEE7293" w14:textId="77777777" w:rsidR="00156899" w:rsidRDefault="00156899"/>
        </w:tc>
      </w:tr>
      <w:tr w:rsidR="00156899" w14:paraId="251E75C2" w14:textId="77777777" w:rsidTr="00156899">
        <w:tc>
          <w:tcPr>
            <w:tcW w:w="4531" w:type="dxa"/>
          </w:tcPr>
          <w:p w14:paraId="28C504F8" w14:textId="079D7B48" w:rsidR="00156899" w:rsidRDefault="00156899">
            <w:r>
              <w:t xml:space="preserve">Leg uit wat een </w:t>
            </w:r>
            <w:r w:rsidR="00700B52">
              <w:t>‘n</w:t>
            </w:r>
            <w:r>
              <w:t>on-rebreathing mask</w:t>
            </w:r>
            <w:r w:rsidR="00700B52">
              <w:t xml:space="preserve">’ </w:t>
            </w:r>
            <w:r>
              <w:t>is en  waar het voor dient</w:t>
            </w:r>
            <w:r w:rsidR="00700B52">
              <w:t>.</w:t>
            </w:r>
          </w:p>
          <w:p w14:paraId="7C66DCBE" w14:textId="20A3035F" w:rsidR="00700B52" w:rsidRDefault="00700B52"/>
        </w:tc>
        <w:tc>
          <w:tcPr>
            <w:tcW w:w="4531" w:type="dxa"/>
          </w:tcPr>
          <w:p w14:paraId="112F6FDE" w14:textId="77777777" w:rsidR="00156899" w:rsidRDefault="00156899"/>
          <w:p w14:paraId="63E36173" w14:textId="77777777" w:rsidR="00156899" w:rsidRDefault="00156899"/>
        </w:tc>
      </w:tr>
      <w:tr w:rsidR="00156899" w14:paraId="4B5937C8" w14:textId="77777777" w:rsidTr="00156899">
        <w:tc>
          <w:tcPr>
            <w:tcW w:w="4531" w:type="dxa"/>
          </w:tcPr>
          <w:p w14:paraId="19F4710A" w14:textId="77777777" w:rsidR="00156899" w:rsidRDefault="00156899">
            <w:r>
              <w:t>Waarom is de buikligging bij COVID</w:t>
            </w:r>
            <w:r w:rsidR="00700B52">
              <w:t>-</w:t>
            </w:r>
            <w:r>
              <w:t xml:space="preserve"> 19 pati</w:t>
            </w:r>
            <w:r w:rsidR="00700B52">
              <w:t>ë</w:t>
            </w:r>
            <w:r>
              <w:t>nten aan de beademing zo belangrijk?</w:t>
            </w:r>
          </w:p>
          <w:p w14:paraId="1C986C6B" w14:textId="06AC458A" w:rsidR="00700B52" w:rsidRDefault="00700B52"/>
        </w:tc>
        <w:tc>
          <w:tcPr>
            <w:tcW w:w="4531" w:type="dxa"/>
          </w:tcPr>
          <w:p w14:paraId="1E840FA7" w14:textId="77777777" w:rsidR="00156899" w:rsidRDefault="00156899"/>
        </w:tc>
      </w:tr>
      <w:tr w:rsidR="00354D1D" w14:paraId="7AF3EDED" w14:textId="77777777" w:rsidTr="00156899">
        <w:tc>
          <w:tcPr>
            <w:tcW w:w="4531" w:type="dxa"/>
          </w:tcPr>
          <w:p w14:paraId="755CA85F" w14:textId="282D4A8E" w:rsidR="00945626" w:rsidRDefault="00B93C3F">
            <w:r>
              <w:t>W</w:t>
            </w:r>
            <w:r w:rsidR="00F45EB4">
              <w:t>a</w:t>
            </w:r>
            <w:r w:rsidR="00945626">
              <w:t>ardoor zijn de verschijnselen van de pneumonie</w:t>
            </w:r>
            <w:r w:rsidR="00592BCE">
              <w:t xml:space="preserve"> veroorzaakt door COVID-19</w:t>
            </w:r>
            <w:r w:rsidR="00945626">
              <w:t xml:space="preserve"> zoveel er</w:t>
            </w:r>
            <w:r w:rsidR="00092CD0">
              <w:t>nstiger</w:t>
            </w:r>
            <w:r w:rsidR="00FE625F">
              <w:t>?</w:t>
            </w:r>
          </w:p>
          <w:p w14:paraId="4E484F95" w14:textId="1F4967C0" w:rsidR="00592BCE" w:rsidRDefault="00592BCE"/>
        </w:tc>
        <w:tc>
          <w:tcPr>
            <w:tcW w:w="4531" w:type="dxa"/>
          </w:tcPr>
          <w:p w14:paraId="4721E8FC" w14:textId="77777777" w:rsidR="00354D1D" w:rsidRDefault="00354D1D"/>
        </w:tc>
      </w:tr>
    </w:tbl>
    <w:p w14:paraId="38BDE3C0" w14:textId="77777777" w:rsidR="00156899" w:rsidRDefault="00156899"/>
    <w:p w14:paraId="4003821E" w14:textId="0EE192CA" w:rsidR="00156899" w:rsidRPr="00B37983" w:rsidRDefault="00B37983">
      <w:pPr>
        <w:rPr>
          <w:sz w:val="28"/>
        </w:rPr>
      </w:pPr>
      <w:r w:rsidRPr="00B37983">
        <w:rPr>
          <w:sz w:val="28"/>
        </w:rPr>
        <w:t>Opdracht 3</w:t>
      </w:r>
      <w:r w:rsidR="000777C5">
        <w:rPr>
          <w:sz w:val="28"/>
        </w:rPr>
        <w:t>- schrijf een geneeskundige methodiek</w:t>
      </w:r>
    </w:p>
    <w:p w14:paraId="1CC1C753" w14:textId="1BE360E7" w:rsidR="0017255E" w:rsidRDefault="00B37983">
      <w:r>
        <w:t xml:space="preserve">Maak een </w:t>
      </w:r>
      <w:r w:rsidR="00700B52">
        <w:t>geneeskundige methodie</w:t>
      </w:r>
      <w:r w:rsidR="009F68B9">
        <w:t>k</w:t>
      </w:r>
      <w:r w:rsidR="00700B52">
        <w:t xml:space="preserve"> </w:t>
      </w:r>
      <w:r>
        <w:t>van het ziektebeeld COVID19</w:t>
      </w:r>
      <w:r w:rsidR="003970D9">
        <w:t xml:space="preserve">. </w:t>
      </w:r>
    </w:p>
    <w:p w14:paraId="7D093C54" w14:textId="5AB4AD92" w:rsidR="0017255E" w:rsidRDefault="0017255E">
      <w:r>
        <w:t>( de epidemiologie hoef je niet uit te werken omdat de cijfers per dag veranderen)</w:t>
      </w:r>
    </w:p>
    <w:p w14:paraId="58F108F9" w14:textId="6710B03A" w:rsidR="00B37983" w:rsidRDefault="00B37983">
      <w:r>
        <w:t xml:space="preserve">Je kunt hiervoor de informatie uit </w:t>
      </w:r>
      <w:r w:rsidR="009F68B9">
        <w:t xml:space="preserve">de colleges </w:t>
      </w:r>
      <w:r>
        <w:t>en onderstaande link gebruiken:</w:t>
      </w:r>
    </w:p>
    <w:p w14:paraId="31F216CB" w14:textId="77777777" w:rsidR="00B37983" w:rsidRDefault="00680571">
      <w:hyperlink r:id="rId12" w:history="1">
        <w:r w:rsidR="00B37983">
          <w:rPr>
            <w:rStyle w:val="Hyperlink"/>
          </w:rPr>
          <w:t>https://lci.rivm.nl/richtlijnen/covid-19</w:t>
        </w:r>
      </w:hyperlink>
      <w:r w:rsidR="00B37983">
        <w:t xml:space="preserve"> </w:t>
      </w:r>
    </w:p>
    <w:p w14:paraId="2F613786" w14:textId="77777777" w:rsidR="00B37983" w:rsidRDefault="00B37983"/>
    <w:p w14:paraId="3F9BD7FC" w14:textId="789ED0EF" w:rsidR="00156899" w:rsidRPr="00156899" w:rsidRDefault="00B37983">
      <w:pPr>
        <w:rPr>
          <w:sz w:val="28"/>
        </w:rPr>
      </w:pPr>
      <w:r>
        <w:rPr>
          <w:sz w:val="28"/>
        </w:rPr>
        <w:t>Opdracht 4</w:t>
      </w:r>
      <w:r w:rsidR="00A826A4">
        <w:rPr>
          <w:sz w:val="28"/>
        </w:rPr>
        <w:t>- werk de SBAR uit voor de volgende c</w:t>
      </w:r>
      <w:r w:rsidR="00156899" w:rsidRPr="00156899">
        <w:rPr>
          <w:sz w:val="28"/>
        </w:rPr>
        <w:t>asus</w:t>
      </w:r>
    </w:p>
    <w:p w14:paraId="4CFA3CBE" w14:textId="3A894208" w:rsidR="00C15C50" w:rsidRDefault="00941641">
      <w:r>
        <w:t>Meneer Langenbeek</w:t>
      </w:r>
      <w:r w:rsidR="00700B52">
        <w:t xml:space="preserve">, </w:t>
      </w:r>
      <w:r>
        <w:t xml:space="preserve">85 jaar oud, woont samen met zijn vrouw in Assen. Hij is gisteren met verdenking COVID 19 opgenomen in het UMCG op de speciale </w:t>
      </w:r>
      <w:r w:rsidR="001E594A">
        <w:t>C</w:t>
      </w:r>
      <w:r>
        <w:t>orona afdeling</w:t>
      </w:r>
      <w:r w:rsidR="00C15C50">
        <w:t xml:space="preserve"> met klachten van benauwdheid</w:t>
      </w:r>
      <w:r w:rsidR="003F56AD">
        <w:t xml:space="preserve">, non- productief hoesten en </w:t>
      </w:r>
      <w:r w:rsidR="00774990">
        <w:t>gevoel van algehele malaise.</w:t>
      </w:r>
    </w:p>
    <w:p w14:paraId="7274B1C8" w14:textId="15466400" w:rsidR="001E594A" w:rsidRDefault="00941641">
      <w:r>
        <w:t xml:space="preserve">Jij draait een avonddienst en inmiddels zijn alle onderzoeken gedaan en is inderdaad bevestigd dat meneer besmet is met het </w:t>
      </w:r>
      <w:r w:rsidR="001E594A">
        <w:t>C</w:t>
      </w:r>
      <w:r>
        <w:t xml:space="preserve">orona virus. </w:t>
      </w:r>
    </w:p>
    <w:p w14:paraId="69844CE2" w14:textId="192FD0E3" w:rsidR="00126787" w:rsidRPr="00156899" w:rsidRDefault="00464295">
      <w:pPr>
        <w:rPr>
          <w:b/>
        </w:rPr>
      </w:pPr>
      <w:r>
        <w:rPr>
          <w:b/>
        </w:rPr>
        <w:t xml:space="preserve">Voorgeschiedenis </w:t>
      </w:r>
    </w:p>
    <w:p w14:paraId="138663C1" w14:textId="5CC42F22" w:rsidR="00126787" w:rsidRDefault="00126787" w:rsidP="00156899">
      <w:pPr>
        <w:pStyle w:val="Geenafstand"/>
      </w:pPr>
      <w:r>
        <w:t xml:space="preserve">1996: DM type 2 </w:t>
      </w:r>
      <w:r w:rsidR="0091318A">
        <w:t xml:space="preserve">(insuline afhankelijk – gebruikt </w:t>
      </w:r>
      <w:r>
        <w:t>Mixtar</w:t>
      </w:r>
      <w:r w:rsidR="00C618DE">
        <w:t>d</w:t>
      </w:r>
      <w:r w:rsidR="0091318A">
        <w:t>)</w:t>
      </w:r>
    </w:p>
    <w:p w14:paraId="6D510783" w14:textId="6B7EABBF" w:rsidR="00674872" w:rsidRDefault="00674872" w:rsidP="00156899">
      <w:pPr>
        <w:pStyle w:val="Geenafstand"/>
      </w:pPr>
      <w:r>
        <w:t>1</w:t>
      </w:r>
      <w:r w:rsidR="00131CE7">
        <w:t>9</w:t>
      </w:r>
      <w:r>
        <w:t xml:space="preserve">98: </w:t>
      </w:r>
      <w:r w:rsidR="00131CE7">
        <w:t>Hypertensie</w:t>
      </w:r>
    </w:p>
    <w:p w14:paraId="25AD9AF0" w14:textId="77777777" w:rsidR="0094784A" w:rsidRDefault="0094784A" w:rsidP="00156899">
      <w:pPr>
        <w:pStyle w:val="Geenafstand"/>
      </w:pPr>
      <w:r>
        <w:t>2000: ERCP</w:t>
      </w:r>
    </w:p>
    <w:p w14:paraId="101DA908" w14:textId="77777777" w:rsidR="00126787" w:rsidRDefault="0094784A" w:rsidP="00156899">
      <w:pPr>
        <w:pStyle w:val="Geenafstand"/>
      </w:pPr>
      <w:r>
        <w:t>2004: Cholecy</w:t>
      </w:r>
      <w:r w:rsidR="00126787">
        <w:t>stectomie</w:t>
      </w:r>
    </w:p>
    <w:p w14:paraId="5CEA4217" w14:textId="77777777" w:rsidR="0094784A" w:rsidRDefault="0094784A" w:rsidP="00156899">
      <w:pPr>
        <w:pStyle w:val="Geenafstand"/>
      </w:pPr>
      <w:r>
        <w:t>2012: COPD GOLD 2</w:t>
      </w:r>
    </w:p>
    <w:p w14:paraId="21F65050" w14:textId="77777777" w:rsidR="0094784A" w:rsidRDefault="0094784A" w:rsidP="00156899">
      <w:pPr>
        <w:pStyle w:val="Geenafstand"/>
      </w:pPr>
      <w:r>
        <w:t>2016: Pneumonie</w:t>
      </w:r>
    </w:p>
    <w:p w14:paraId="0173CC62" w14:textId="77777777" w:rsidR="0094784A" w:rsidRDefault="0094784A" w:rsidP="00156899">
      <w:pPr>
        <w:pStyle w:val="Geenafstand"/>
      </w:pPr>
      <w:r>
        <w:t>2017: Pneumonie</w:t>
      </w:r>
    </w:p>
    <w:p w14:paraId="52746B5F" w14:textId="758FA6C2" w:rsidR="0094784A" w:rsidRDefault="0094784A" w:rsidP="00156899">
      <w:pPr>
        <w:pStyle w:val="Geenafstand"/>
      </w:pPr>
      <w:r>
        <w:t xml:space="preserve">2019: </w:t>
      </w:r>
      <w:r w:rsidR="00674872">
        <w:t>Decompe</w:t>
      </w:r>
      <w:r w:rsidR="00131CE7">
        <w:t>n</w:t>
      </w:r>
      <w:r w:rsidR="00674872">
        <w:t>satio cordis</w:t>
      </w:r>
    </w:p>
    <w:p w14:paraId="5747F5F3" w14:textId="77777777" w:rsidR="00126787" w:rsidRDefault="00126787"/>
    <w:p w14:paraId="585C9D21" w14:textId="77777777" w:rsidR="006A7252" w:rsidRDefault="006A7252">
      <w:pPr>
        <w:rPr>
          <w:b/>
        </w:rPr>
      </w:pPr>
      <w:r>
        <w:rPr>
          <w:b/>
        </w:rPr>
        <w:br w:type="page"/>
      </w:r>
    </w:p>
    <w:p w14:paraId="7EB359CB" w14:textId="725F9824" w:rsidR="00941641" w:rsidRPr="00156899" w:rsidRDefault="00941641">
      <w:pPr>
        <w:rPr>
          <w:b/>
        </w:rPr>
      </w:pPr>
      <w:r w:rsidRPr="00156899">
        <w:rPr>
          <w:b/>
        </w:rPr>
        <w:lastRenderedPageBreak/>
        <w:t>Parameters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3685"/>
      </w:tblGrid>
      <w:tr w:rsidR="00941641" w14:paraId="4BB33CE4" w14:textId="77777777" w:rsidTr="00941641">
        <w:tc>
          <w:tcPr>
            <w:tcW w:w="3256" w:type="dxa"/>
            <w:shd w:val="clear" w:color="auto" w:fill="8EAADB" w:themeFill="accent1" w:themeFillTint="99"/>
          </w:tcPr>
          <w:p w14:paraId="4188BDE0" w14:textId="77777777" w:rsidR="00941641" w:rsidRDefault="00941641">
            <w:r>
              <w:t>Meting</w:t>
            </w:r>
          </w:p>
        </w:tc>
        <w:tc>
          <w:tcPr>
            <w:tcW w:w="3685" w:type="dxa"/>
            <w:shd w:val="clear" w:color="auto" w:fill="8EAADB" w:themeFill="accent1" w:themeFillTint="99"/>
          </w:tcPr>
          <w:p w14:paraId="35E92167" w14:textId="77777777" w:rsidR="00941641" w:rsidRDefault="00941641">
            <w:r>
              <w:t>Waarde</w:t>
            </w:r>
          </w:p>
        </w:tc>
      </w:tr>
      <w:tr w:rsidR="00941641" w14:paraId="43B4018B" w14:textId="77777777" w:rsidTr="00941641">
        <w:tc>
          <w:tcPr>
            <w:tcW w:w="3256" w:type="dxa"/>
          </w:tcPr>
          <w:p w14:paraId="3633D3D1" w14:textId="77777777" w:rsidR="00941641" w:rsidRDefault="00941641">
            <w:r>
              <w:t>HF</w:t>
            </w:r>
          </w:p>
        </w:tc>
        <w:tc>
          <w:tcPr>
            <w:tcW w:w="3685" w:type="dxa"/>
          </w:tcPr>
          <w:p w14:paraId="7D51BC5C" w14:textId="720B5892" w:rsidR="00941641" w:rsidRDefault="00941641">
            <w:r>
              <w:t>1</w:t>
            </w:r>
            <w:r w:rsidR="00131CE7">
              <w:t>04</w:t>
            </w:r>
          </w:p>
        </w:tc>
      </w:tr>
      <w:tr w:rsidR="00941641" w14:paraId="26D91B6D" w14:textId="77777777" w:rsidTr="00941641">
        <w:tc>
          <w:tcPr>
            <w:tcW w:w="3256" w:type="dxa"/>
          </w:tcPr>
          <w:p w14:paraId="6BAC0F87" w14:textId="77777777" w:rsidR="00941641" w:rsidRDefault="00941641">
            <w:r>
              <w:t>RR</w:t>
            </w:r>
          </w:p>
        </w:tc>
        <w:tc>
          <w:tcPr>
            <w:tcW w:w="3685" w:type="dxa"/>
          </w:tcPr>
          <w:p w14:paraId="42DCACAC" w14:textId="0ECAC9D4" w:rsidR="00941641" w:rsidRDefault="00941641">
            <w:r>
              <w:t>1</w:t>
            </w:r>
            <w:r w:rsidR="00131CE7">
              <w:t>50</w:t>
            </w:r>
            <w:r>
              <w:t>/</w:t>
            </w:r>
            <w:r w:rsidR="00131CE7">
              <w:t>90</w:t>
            </w:r>
          </w:p>
        </w:tc>
      </w:tr>
      <w:tr w:rsidR="00941641" w14:paraId="4B60DEDD" w14:textId="77777777" w:rsidTr="00941641">
        <w:tc>
          <w:tcPr>
            <w:tcW w:w="3256" w:type="dxa"/>
          </w:tcPr>
          <w:p w14:paraId="71FDEF60" w14:textId="77777777" w:rsidR="00941641" w:rsidRDefault="00941641">
            <w:r>
              <w:t>SAT</w:t>
            </w:r>
          </w:p>
        </w:tc>
        <w:tc>
          <w:tcPr>
            <w:tcW w:w="3685" w:type="dxa"/>
          </w:tcPr>
          <w:p w14:paraId="35D51A5B" w14:textId="77777777" w:rsidR="00941641" w:rsidRDefault="00941641">
            <w:r>
              <w:t>89</w:t>
            </w:r>
            <w:r w:rsidR="00126787">
              <w:t>%</w:t>
            </w:r>
            <w:r>
              <w:t xml:space="preserve"> bij 12 liter NBM</w:t>
            </w:r>
          </w:p>
        </w:tc>
      </w:tr>
      <w:tr w:rsidR="00941641" w14:paraId="777C8AB2" w14:textId="77777777" w:rsidTr="00941641">
        <w:tc>
          <w:tcPr>
            <w:tcW w:w="3256" w:type="dxa"/>
          </w:tcPr>
          <w:p w14:paraId="5E529AE7" w14:textId="77777777" w:rsidR="00941641" w:rsidRDefault="00941641">
            <w:r>
              <w:t>AH</w:t>
            </w:r>
          </w:p>
        </w:tc>
        <w:tc>
          <w:tcPr>
            <w:tcW w:w="3685" w:type="dxa"/>
          </w:tcPr>
          <w:p w14:paraId="220D68DC" w14:textId="396EE1B4" w:rsidR="00941641" w:rsidRDefault="00941641">
            <w:r>
              <w:t>2</w:t>
            </w:r>
            <w:r w:rsidR="00CB7E2C">
              <w:t>0</w:t>
            </w:r>
            <w:r>
              <w:t xml:space="preserve"> (gebruikt hulpadem</w:t>
            </w:r>
            <w:r w:rsidR="003E286D">
              <w:t>h</w:t>
            </w:r>
            <w:r>
              <w:t>alingsspieren)</w:t>
            </w:r>
          </w:p>
        </w:tc>
      </w:tr>
      <w:tr w:rsidR="00941641" w14:paraId="4C8D7B99" w14:textId="77777777" w:rsidTr="00941641">
        <w:tc>
          <w:tcPr>
            <w:tcW w:w="3256" w:type="dxa"/>
          </w:tcPr>
          <w:p w14:paraId="7FE1D981" w14:textId="77777777" w:rsidR="00941641" w:rsidRDefault="00941641">
            <w:r>
              <w:t xml:space="preserve">Gelaatskleur </w:t>
            </w:r>
          </w:p>
        </w:tc>
        <w:tc>
          <w:tcPr>
            <w:tcW w:w="3685" w:type="dxa"/>
          </w:tcPr>
          <w:p w14:paraId="16621A09" w14:textId="77777777" w:rsidR="00941641" w:rsidRDefault="00941641">
            <w:r>
              <w:t>Grauw met perifere cyanose</w:t>
            </w:r>
          </w:p>
        </w:tc>
      </w:tr>
      <w:tr w:rsidR="00941641" w14:paraId="40DDC4E4" w14:textId="77777777" w:rsidTr="00941641">
        <w:tc>
          <w:tcPr>
            <w:tcW w:w="3256" w:type="dxa"/>
          </w:tcPr>
          <w:p w14:paraId="6ACB7C7D" w14:textId="77777777" w:rsidR="00941641" w:rsidRDefault="00941641">
            <w:r>
              <w:t xml:space="preserve">Diurese </w:t>
            </w:r>
          </w:p>
        </w:tc>
        <w:tc>
          <w:tcPr>
            <w:tcW w:w="3685" w:type="dxa"/>
          </w:tcPr>
          <w:p w14:paraId="1B73B46F" w14:textId="1B86CE61" w:rsidR="00941641" w:rsidRDefault="00CB7E2C">
            <w:r>
              <w:t>80</w:t>
            </w:r>
            <w:r w:rsidR="00941641">
              <w:t xml:space="preserve"> ml in 4 uur</w:t>
            </w:r>
          </w:p>
        </w:tc>
      </w:tr>
      <w:tr w:rsidR="00941641" w14:paraId="7BBF629C" w14:textId="77777777" w:rsidTr="00941641">
        <w:tc>
          <w:tcPr>
            <w:tcW w:w="3256" w:type="dxa"/>
          </w:tcPr>
          <w:p w14:paraId="16D72C02" w14:textId="77777777" w:rsidR="00941641" w:rsidRDefault="00941641">
            <w:r>
              <w:t>Temp</w:t>
            </w:r>
          </w:p>
        </w:tc>
        <w:tc>
          <w:tcPr>
            <w:tcW w:w="3685" w:type="dxa"/>
          </w:tcPr>
          <w:p w14:paraId="57BFFFA6" w14:textId="77777777" w:rsidR="00941641" w:rsidRDefault="00941641">
            <w:r>
              <w:t>39.1</w:t>
            </w:r>
          </w:p>
        </w:tc>
      </w:tr>
      <w:tr w:rsidR="00941641" w14:paraId="33F3B412" w14:textId="77777777" w:rsidTr="00941641">
        <w:tc>
          <w:tcPr>
            <w:tcW w:w="3256" w:type="dxa"/>
          </w:tcPr>
          <w:p w14:paraId="7836FCAB" w14:textId="2200E4E6" w:rsidR="00941641" w:rsidRDefault="00941641">
            <w:r>
              <w:t>Pijn</w:t>
            </w:r>
            <w:r w:rsidR="00131CE7">
              <w:t>score</w:t>
            </w:r>
          </w:p>
        </w:tc>
        <w:tc>
          <w:tcPr>
            <w:tcW w:w="3685" w:type="dxa"/>
          </w:tcPr>
          <w:p w14:paraId="70883204" w14:textId="77777777" w:rsidR="00941641" w:rsidRDefault="00941641">
            <w:r>
              <w:t>6</w:t>
            </w:r>
          </w:p>
        </w:tc>
      </w:tr>
      <w:tr w:rsidR="00941641" w14:paraId="2E888D99" w14:textId="77777777" w:rsidTr="00941641">
        <w:tc>
          <w:tcPr>
            <w:tcW w:w="3256" w:type="dxa"/>
          </w:tcPr>
          <w:p w14:paraId="274FF0AE" w14:textId="77777777" w:rsidR="00941641" w:rsidRDefault="00126787">
            <w:r>
              <w:t xml:space="preserve">BMI </w:t>
            </w:r>
          </w:p>
        </w:tc>
        <w:tc>
          <w:tcPr>
            <w:tcW w:w="3685" w:type="dxa"/>
          </w:tcPr>
          <w:p w14:paraId="40D10A65" w14:textId="77777777" w:rsidR="00126787" w:rsidRDefault="00126787">
            <w:r>
              <w:t>29</w:t>
            </w:r>
          </w:p>
        </w:tc>
      </w:tr>
    </w:tbl>
    <w:p w14:paraId="47ACF64E" w14:textId="77777777" w:rsidR="00941641" w:rsidRDefault="00941641"/>
    <w:p w14:paraId="1D853ECF" w14:textId="77777777" w:rsidR="00131CE7" w:rsidRDefault="00131CE7">
      <w:pPr>
        <w:rPr>
          <w:b/>
        </w:rPr>
      </w:pPr>
    </w:p>
    <w:p w14:paraId="5171F25D" w14:textId="415CBB2B" w:rsidR="00941641" w:rsidRPr="00156899" w:rsidRDefault="00941641">
      <w:pPr>
        <w:rPr>
          <w:b/>
        </w:rPr>
      </w:pPr>
      <w:r w:rsidRPr="00156899">
        <w:rPr>
          <w:b/>
        </w:rPr>
        <w:t>Labwaarde</w:t>
      </w:r>
      <w:r w:rsidR="00131CE7">
        <w:rPr>
          <w:b/>
        </w:rPr>
        <w:t>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3685"/>
      </w:tblGrid>
      <w:tr w:rsidR="00156899" w14:paraId="246B880F" w14:textId="77777777" w:rsidTr="00156899">
        <w:tc>
          <w:tcPr>
            <w:tcW w:w="3256" w:type="dxa"/>
            <w:shd w:val="clear" w:color="auto" w:fill="8EAADB" w:themeFill="accent1" w:themeFillTint="99"/>
          </w:tcPr>
          <w:p w14:paraId="1B6BC66F" w14:textId="77777777" w:rsidR="00156899" w:rsidRDefault="00156899">
            <w:r>
              <w:t>Onderzoek</w:t>
            </w:r>
          </w:p>
        </w:tc>
        <w:tc>
          <w:tcPr>
            <w:tcW w:w="3685" w:type="dxa"/>
            <w:shd w:val="clear" w:color="auto" w:fill="8EAADB" w:themeFill="accent1" w:themeFillTint="99"/>
          </w:tcPr>
          <w:p w14:paraId="10A85257" w14:textId="77777777" w:rsidR="00156899" w:rsidRDefault="00156899">
            <w:r>
              <w:t>Waarde</w:t>
            </w:r>
          </w:p>
        </w:tc>
      </w:tr>
      <w:tr w:rsidR="00126787" w14:paraId="0AFE59A6" w14:textId="77777777" w:rsidTr="00126787">
        <w:tc>
          <w:tcPr>
            <w:tcW w:w="3256" w:type="dxa"/>
          </w:tcPr>
          <w:p w14:paraId="4C4F609E" w14:textId="77777777" w:rsidR="00126787" w:rsidRDefault="00126787">
            <w:r>
              <w:t>CRP</w:t>
            </w:r>
          </w:p>
        </w:tc>
        <w:tc>
          <w:tcPr>
            <w:tcW w:w="3685" w:type="dxa"/>
          </w:tcPr>
          <w:p w14:paraId="1C3A7DF1" w14:textId="77777777" w:rsidR="00126787" w:rsidRDefault="00126787">
            <w:r>
              <w:t>20</w:t>
            </w:r>
          </w:p>
        </w:tc>
      </w:tr>
      <w:tr w:rsidR="00126787" w14:paraId="420B0B4E" w14:textId="77777777" w:rsidTr="00126787">
        <w:tc>
          <w:tcPr>
            <w:tcW w:w="3256" w:type="dxa"/>
          </w:tcPr>
          <w:p w14:paraId="5AC1F9A3" w14:textId="77777777" w:rsidR="00126787" w:rsidRDefault="00126787">
            <w:r>
              <w:t>HB</w:t>
            </w:r>
          </w:p>
        </w:tc>
        <w:tc>
          <w:tcPr>
            <w:tcW w:w="3685" w:type="dxa"/>
          </w:tcPr>
          <w:p w14:paraId="5E92D53A" w14:textId="77777777" w:rsidR="00126787" w:rsidRDefault="00126787">
            <w:r>
              <w:t>7.9</w:t>
            </w:r>
          </w:p>
        </w:tc>
      </w:tr>
      <w:tr w:rsidR="00126787" w14:paraId="6BA4241C" w14:textId="77777777" w:rsidTr="00126787">
        <w:tc>
          <w:tcPr>
            <w:tcW w:w="3256" w:type="dxa"/>
          </w:tcPr>
          <w:p w14:paraId="3CBD8521" w14:textId="77777777" w:rsidR="00126787" w:rsidRDefault="00126787">
            <w:r>
              <w:t>HT</w:t>
            </w:r>
          </w:p>
        </w:tc>
        <w:tc>
          <w:tcPr>
            <w:tcW w:w="3685" w:type="dxa"/>
          </w:tcPr>
          <w:p w14:paraId="4DA91C01" w14:textId="77777777" w:rsidR="00126787" w:rsidRDefault="00126787">
            <w:r>
              <w:t>42%</w:t>
            </w:r>
          </w:p>
        </w:tc>
      </w:tr>
      <w:tr w:rsidR="00126787" w14:paraId="2D9AA276" w14:textId="77777777" w:rsidTr="00126787">
        <w:tc>
          <w:tcPr>
            <w:tcW w:w="3256" w:type="dxa"/>
          </w:tcPr>
          <w:p w14:paraId="130A2688" w14:textId="77777777" w:rsidR="00126787" w:rsidRDefault="00126787">
            <w:r>
              <w:t>Leukocyten</w:t>
            </w:r>
          </w:p>
        </w:tc>
        <w:tc>
          <w:tcPr>
            <w:tcW w:w="3685" w:type="dxa"/>
          </w:tcPr>
          <w:p w14:paraId="0774F9AA" w14:textId="77777777" w:rsidR="00126787" w:rsidRDefault="00126787">
            <w:r>
              <w:t>5</w:t>
            </w:r>
          </w:p>
        </w:tc>
      </w:tr>
      <w:tr w:rsidR="00126787" w14:paraId="1A4A3762" w14:textId="77777777" w:rsidTr="00126787">
        <w:tc>
          <w:tcPr>
            <w:tcW w:w="3256" w:type="dxa"/>
          </w:tcPr>
          <w:p w14:paraId="20574915" w14:textId="77777777" w:rsidR="00126787" w:rsidRDefault="00126787">
            <w:r>
              <w:t>Natrium</w:t>
            </w:r>
          </w:p>
        </w:tc>
        <w:tc>
          <w:tcPr>
            <w:tcW w:w="3685" w:type="dxa"/>
          </w:tcPr>
          <w:p w14:paraId="4F9B77A8" w14:textId="77777777" w:rsidR="00126787" w:rsidRDefault="00126787">
            <w:r>
              <w:t>145</w:t>
            </w:r>
          </w:p>
        </w:tc>
      </w:tr>
      <w:tr w:rsidR="00126787" w14:paraId="4E27E091" w14:textId="77777777" w:rsidTr="00126787">
        <w:tc>
          <w:tcPr>
            <w:tcW w:w="3256" w:type="dxa"/>
          </w:tcPr>
          <w:p w14:paraId="2C3B6BCA" w14:textId="77777777" w:rsidR="00126787" w:rsidRDefault="00126787">
            <w:r>
              <w:t>Kalium</w:t>
            </w:r>
          </w:p>
        </w:tc>
        <w:tc>
          <w:tcPr>
            <w:tcW w:w="3685" w:type="dxa"/>
          </w:tcPr>
          <w:p w14:paraId="7EA2FF44" w14:textId="77777777" w:rsidR="00126787" w:rsidRDefault="00126787">
            <w:r>
              <w:t>3.7</w:t>
            </w:r>
          </w:p>
        </w:tc>
      </w:tr>
    </w:tbl>
    <w:p w14:paraId="6ADF0718" w14:textId="77777777" w:rsidR="00941641" w:rsidRDefault="00941641"/>
    <w:p w14:paraId="371D066E" w14:textId="77777777" w:rsidR="008947AD" w:rsidRDefault="00CB7E2C">
      <w:r>
        <w:t>I</w:t>
      </w:r>
      <w:r w:rsidR="008458F5">
        <w:t>n</w:t>
      </w:r>
      <w:r>
        <w:t xml:space="preserve"> de loop van de avond geeft meneer aan </w:t>
      </w:r>
      <w:r w:rsidR="008458F5">
        <w:t xml:space="preserve">meer </w:t>
      </w:r>
      <w:r w:rsidR="00126787">
        <w:t xml:space="preserve">benauwd </w:t>
      </w:r>
      <w:r w:rsidR="008458F5">
        <w:t>te worden, zijn ademfrequentie</w:t>
      </w:r>
      <w:r w:rsidR="00187BA9">
        <w:t xml:space="preserve"> is</w:t>
      </w:r>
      <w:r w:rsidR="008458F5">
        <w:t xml:space="preserve"> verhoogd ondanks de</w:t>
      </w:r>
      <w:r w:rsidR="00126787">
        <w:t xml:space="preserve"> hoge dosering zuurstof. </w:t>
      </w:r>
      <w:r w:rsidR="006A0576">
        <w:t xml:space="preserve">Meneer is cyanotisch. </w:t>
      </w:r>
    </w:p>
    <w:p w14:paraId="064E9436" w14:textId="2889ADD4" w:rsidR="00156899" w:rsidRDefault="00152968">
      <w:r>
        <w:t>Werk de SBAR uit zodat j</w:t>
      </w:r>
      <w:r w:rsidR="008947AD">
        <w:t xml:space="preserve">e contact op </w:t>
      </w:r>
      <w:r w:rsidR="00F323D3">
        <w:t xml:space="preserve">kan nemen </w:t>
      </w:r>
      <w:r w:rsidR="008947AD">
        <w:t>met de dienstdoende</w:t>
      </w:r>
      <w:r>
        <w:t xml:space="preserve"> arts.</w:t>
      </w:r>
      <w:r w:rsidR="00F323D3">
        <w:t xml:space="preserve"> Wees concreet en </w:t>
      </w:r>
      <w:r w:rsidR="007F446B">
        <w:t xml:space="preserve">duidelijk. </w:t>
      </w:r>
      <w:r w:rsidR="00DB312C">
        <w:t xml:space="preserve">Benoem duidelijk welke acties je wil ondernemen en </w:t>
      </w:r>
      <w:r w:rsidR="002D6A1A">
        <w:t>vermeld de onderbouwing.</w:t>
      </w:r>
    </w:p>
    <w:p w14:paraId="0F9881C2" w14:textId="29DD7096" w:rsidR="00126787" w:rsidRDefault="00126787">
      <w:pPr>
        <w:rPr>
          <w:b/>
        </w:rPr>
      </w:pPr>
      <w:r w:rsidRPr="00156899">
        <w:rPr>
          <w:b/>
        </w:rPr>
        <w:t>SBAR</w:t>
      </w:r>
    </w:p>
    <w:p w14:paraId="2F34FFFD" w14:textId="77777777" w:rsidR="006A7252" w:rsidRPr="00156899" w:rsidRDefault="006A7252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8"/>
        <w:gridCol w:w="7254"/>
      </w:tblGrid>
      <w:tr w:rsidR="00126787" w14:paraId="00A17249" w14:textId="77777777" w:rsidTr="006A7252">
        <w:tc>
          <w:tcPr>
            <w:tcW w:w="1808" w:type="dxa"/>
          </w:tcPr>
          <w:p w14:paraId="68B6B469" w14:textId="77777777" w:rsidR="00126787" w:rsidRDefault="00126787">
            <w:r>
              <w:t>Situation</w:t>
            </w:r>
          </w:p>
        </w:tc>
        <w:tc>
          <w:tcPr>
            <w:tcW w:w="7254" w:type="dxa"/>
          </w:tcPr>
          <w:p w14:paraId="4433FE2E" w14:textId="77777777" w:rsidR="00126787" w:rsidRDefault="00126787"/>
          <w:p w14:paraId="19AB02FB" w14:textId="77777777" w:rsidR="00126787" w:rsidRDefault="00126787"/>
          <w:p w14:paraId="509E099C" w14:textId="77777777" w:rsidR="00126787" w:rsidRDefault="00126787"/>
          <w:p w14:paraId="59E388E0" w14:textId="77777777" w:rsidR="00126787" w:rsidRDefault="00126787"/>
          <w:p w14:paraId="0906E61A" w14:textId="77777777" w:rsidR="00126787" w:rsidRDefault="00126787"/>
          <w:p w14:paraId="68B6160F" w14:textId="77777777" w:rsidR="00156899" w:rsidRDefault="00156899"/>
          <w:p w14:paraId="2C793A82" w14:textId="77777777" w:rsidR="00156899" w:rsidRDefault="00156899"/>
          <w:p w14:paraId="41C646C6" w14:textId="77777777" w:rsidR="00156899" w:rsidRDefault="00156899"/>
          <w:p w14:paraId="6E95E096" w14:textId="77777777" w:rsidR="00156899" w:rsidRDefault="00156899"/>
          <w:p w14:paraId="06D5BF59" w14:textId="77777777" w:rsidR="00156899" w:rsidRDefault="00156899"/>
          <w:p w14:paraId="511A7FB0" w14:textId="77777777" w:rsidR="00156899" w:rsidRDefault="00156899"/>
        </w:tc>
      </w:tr>
    </w:tbl>
    <w:p w14:paraId="7AD83E7E" w14:textId="77777777" w:rsidR="006A7252" w:rsidRDefault="006A7252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8"/>
        <w:gridCol w:w="7254"/>
      </w:tblGrid>
      <w:tr w:rsidR="00126787" w14:paraId="543466AF" w14:textId="77777777" w:rsidTr="006A7252">
        <w:tc>
          <w:tcPr>
            <w:tcW w:w="1808" w:type="dxa"/>
          </w:tcPr>
          <w:p w14:paraId="4CAA0AD9" w14:textId="7404E529" w:rsidR="00126787" w:rsidRDefault="00126787">
            <w:r>
              <w:lastRenderedPageBreak/>
              <w:t>Background</w:t>
            </w:r>
          </w:p>
        </w:tc>
        <w:tc>
          <w:tcPr>
            <w:tcW w:w="7254" w:type="dxa"/>
          </w:tcPr>
          <w:p w14:paraId="326F06BE" w14:textId="77777777" w:rsidR="00126787" w:rsidRDefault="00126787"/>
          <w:p w14:paraId="68627925" w14:textId="77777777" w:rsidR="00126787" w:rsidRDefault="00126787"/>
          <w:p w14:paraId="24CE5D48" w14:textId="77777777" w:rsidR="00126787" w:rsidRDefault="00126787"/>
          <w:p w14:paraId="1BDD48A8" w14:textId="77777777" w:rsidR="00156899" w:rsidRDefault="00156899"/>
          <w:p w14:paraId="13392309" w14:textId="77777777" w:rsidR="00156899" w:rsidRDefault="00156899"/>
          <w:p w14:paraId="1201C71F" w14:textId="77777777" w:rsidR="00156899" w:rsidRDefault="00156899"/>
          <w:p w14:paraId="6940A23D" w14:textId="77777777" w:rsidR="00156899" w:rsidRDefault="00156899"/>
          <w:p w14:paraId="6F9CDDEA" w14:textId="77777777" w:rsidR="00156899" w:rsidRDefault="00156899"/>
          <w:p w14:paraId="6FFA5F74" w14:textId="77777777" w:rsidR="00156899" w:rsidRDefault="00156899"/>
          <w:p w14:paraId="732CD24F" w14:textId="77777777" w:rsidR="00126787" w:rsidRDefault="00126787"/>
          <w:p w14:paraId="198D1391" w14:textId="77777777" w:rsidR="00126787" w:rsidRDefault="00126787"/>
        </w:tc>
      </w:tr>
      <w:tr w:rsidR="00126787" w14:paraId="1BD3B050" w14:textId="77777777" w:rsidTr="006A7252">
        <w:tc>
          <w:tcPr>
            <w:tcW w:w="1808" w:type="dxa"/>
          </w:tcPr>
          <w:p w14:paraId="79542C93" w14:textId="77777777" w:rsidR="00126787" w:rsidRDefault="00126787">
            <w:r>
              <w:t>Assessment</w:t>
            </w:r>
          </w:p>
        </w:tc>
        <w:tc>
          <w:tcPr>
            <w:tcW w:w="7254" w:type="dxa"/>
          </w:tcPr>
          <w:p w14:paraId="2D3EFDE9" w14:textId="77777777" w:rsidR="00126787" w:rsidRDefault="00126787"/>
          <w:p w14:paraId="649FACE2" w14:textId="77777777" w:rsidR="00126787" w:rsidRDefault="00126787"/>
          <w:p w14:paraId="5CB840C0" w14:textId="77777777" w:rsidR="00126787" w:rsidRDefault="00126787"/>
          <w:p w14:paraId="2399001C" w14:textId="77777777" w:rsidR="00156899" w:rsidRDefault="00156899"/>
          <w:p w14:paraId="3FA5FD66" w14:textId="77777777" w:rsidR="00156899" w:rsidRDefault="00156899"/>
          <w:p w14:paraId="5DF719FB" w14:textId="77777777" w:rsidR="00156899" w:rsidRDefault="00156899"/>
          <w:p w14:paraId="6BAC898C" w14:textId="77777777" w:rsidR="00156899" w:rsidRDefault="00156899"/>
          <w:p w14:paraId="5525B81E" w14:textId="77777777" w:rsidR="00156899" w:rsidRDefault="00156899"/>
          <w:p w14:paraId="23154545" w14:textId="77777777" w:rsidR="00126787" w:rsidRDefault="00126787"/>
          <w:p w14:paraId="020F30E7" w14:textId="77777777" w:rsidR="00126787" w:rsidRDefault="00126787"/>
        </w:tc>
      </w:tr>
      <w:tr w:rsidR="00126787" w14:paraId="480F178A" w14:textId="77777777" w:rsidTr="0009018F">
        <w:tc>
          <w:tcPr>
            <w:tcW w:w="1808" w:type="dxa"/>
          </w:tcPr>
          <w:p w14:paraId="231FAEDB" w14:textId="6C32037A" w:rsidR="00126787" w:rsidRDefault="00B37983">
            <w:r>
              <w:t>Recomm</w:t>
            </w:r>
            <w:r w:rsidR="002D6A1A">
              <w:t>e</w:t>
            </w:r>
            <w:r>
              <w:t>ndation</w:t>
            </w:r>
          </w:p>
        </w:tc>
        <w:tc>
          <w:tcPr>
            <w:tcW w:w="7254" w:type="dxa"/>
          </w:tcPr>
          <w:p w14:paraId="1183BE1C" w14:textId="77777777" w:rsidR="00126787" w:rsidRDefault="00126787"/>
          <w:p w14:paraId="0620F4A5" w14:textId="77777777" w:rsidR="00126787" w:rsidRDefault="00126787"/>
          <w:p w14:paraId="39560175" w14:textId="77777777" w:rsidR="00126787" w:rsidRDefault="00126787"/>
          <w:p w14:paraId="3382C317" w14:textId="77777777" w:rsidR="00156899" w:rsidRDefault="00156899"/>
          <w:p w14:paraId="3A831E2D" w14:textId="77777777" w:rsidR="00156899" w:rsidRDefault="00156899"/>
          <w:p w14:paraId="53296F80" w14:textId="77777777" w:rsidR="00156899" w:rsidRDefault="00156899"/>
          <w:p w14:paraId="77A76274" w14:textId="77777777" w:rsidR="00156899" w:rsidRDefault="00156899"/>
          <w:p w14:paraId="6B78FDFD" w14:textId="77777777" w:rsidR="00156899" w:rsidRDefault="00156899"/>
          <w:p w14:paraId="1BB4CADF" w14:textId="77777777" w:rsidR="00126787" w:rsidRDefault="00126787"/>
          <w:p w14:paraId="01D79F83" w14:textId="77777777" w:rsidR="00126787" w:rsidRDefault="00126787"/>
        </w:tc>
      </w:tr>
    </w:tbl>
    <w:p w14:paraId="0606F6C2" w14:textId="77777777" w:rsidR="00126787" w:rsidRDefault="00126787"/>
    <w:sectPr w:rsidR="001267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7632" w14:textId="77777777" w:rsidR="00680571" w:rsidRDefault="00680571" w:rsidP="00B371A3">
      <w:pPr>
        <w:spacing w:after="0" w:line="240" w:lineRule="auto"/>
      </w:pPr>
      <w:r>
        <w:separator/>
      </w:r>
    </w:p>
  </w:endnote>
  <w:endnote w:type="continuationSeparator" w:id="0">
    <w:p w14:paraId="146C2F63" w14:textId="77777777" w:rsidR="00680571" w:rsidRDefault="00680571" w:rsidP="00B3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85F47" w14:textId="77777777" w:rsidR="00B371A3" w:rsidRDefault="00B371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03D4" w14:textId="11F7AF73" w:rsidR="00B371A3" w:rsidRDefault="00EA1A96">
    <w:pPr>
      <w:pStyle w:val="Voettekst"/>
    </w:pPr>
    <w:r>
      <w:t xml:space="preserve">Opdracht klinisch redeneren, ziektebeeld Corona – Covid19, </w:t>
    </w:r>
    <w:bookmarkStart w:id="0" w:name="_GoBack"/>
    <w:bookmarkEnd w:id="0"/>
    <w:r>
      <w:t>Umcg Gilde, april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5403" w14:textId="77777777" w:rsidR="00B371A3" w:rsidRDefault="00B371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168A2" w14:textId="77777777" w:rsidR="00680571" w:rsidRDefault="00680571" w:rsidP="00B371A3">
      <w:pPr>
        <w:spacing w:after="0" w:line="240" w:lineRule="auto"/>
      </w:pPr>
      <w:r>
        <w:separator/>
      </w:r>
    </w:p>
  </w:footnote>
  <w:footnote w:type="continuationSeparator" w:id="0">
    <w:p w14:paraId="74E7C87D" w14:textId="77777777" w:rsidR="00680571" w:rsidRDefault="00680571" w:rsidP="00B3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03AE2" w14:textId="77777777" w:rsidR="00B371A3" w:rsidRDefault="00B371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6E9B5" w14:textId="77777777" w:rsidR="00B371A3" w:rsidRDefault="00B371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FEF36" w14:textId="77777777" w:rsidR="00B371A3" w:rsidRDefault="00B371A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41"/>
    <w:rsid w:val="00006F44"/>
    <w:rsid w:val="000330B6"/>
    <w:rsid w:val="000640B4"/>
    <w:rsid w:val="000777C5"/>
    <w:rsid w:val="0009018F"/>
    <w:rsid w:val="00092CD0"/>
    <w:rsid w:val="00106B96"/>
    <w:rsid w:val="00126787"/>
    <w:rsid w:val="00131CE7"/>
    <w:rsid w:val="00152968"/>
    <w:rsid w:val="00156899"/>
    <w:rsid w:val="0017255E"/>
    <w:rsid w:val="00187BA9"/>
    <w:rsid w:val="001C4F7C"/>
    <w:rsid w:val="001E594A"/>
    <w:rsid w:val="001E7805"/>
    <w:rsid w:val="002018C0"/>
    <w:rsid w:val="002D6A1A"/>
    <w:rsid w:val="00354D1D"/>
    <w:rsid w:val="00394969"/>
    <w:rsid w:val="003970D9"/>
    <w:rsid w:val="003B5ACE"/>
    <w:rsid w:val="003E286D"/>
    <w:rsid w:val="003F56AD"/>
    <w:rsid w:val="003F692C"/>
    <w:rsid w:val="00415B00"/>
    <w:rsid w:val="00432A35"/>
    <w:rsid w:val="00464295"/>
    <w:rsid w:val="004A2FC9"/>
    <w:rsid w:val="00592BCE"/>
    <w:rsid w:val="005E05DC"/>
    <w:rsid w:val="005F0F60"/>
    <w:rsid w:val="005F729D"/>
    <w:rsid w:val="0060189A"/>
    <w:rsid w:val="00674872"/>
    <w:rsid w:val="00680571"/>
    <w:rsid w:val="006A0576"/>
    <w:rsid w:val="006A7252"/>
    <w:rsid w:val="00700B52"/>
    <w:rsid w:val="007729BA"/>
    <w:rsid w:val="00774990"/>
    <w:rsid w:val="00776996"/>
    <w:rsid w:val="007B287A"/>
    <w:rsid w:val="007E699C"/>
    <w:rsid w:val="007F446B"/>
    <w:rsid w:val="00806B4C"/>
    <w:rsid w:val="008458F5"/>
    <w:rsid w:val="008853F3"/>
    <w:rsid w:val="008947AD"/>
    <w:rsid w:val="008A0094"/>
    <w:rsid w:val="0091318A"/>
    <w:rsid w:val="009324C4"/>
    <w:rsid w:val="00936787"/>
    <w:rsid w:val="00941641"/>
    <w:rsid w:val="00945626"/>
    <w:rsid w:val="0094784A"/>
    <w:rsid w:val="00995D52"/>
    <w:rsid w:val="009C119B"/>
    <w:rsid w:val="009F6142"/>
    <w:rsid w:val="009F68B9"/>
    <w:rsid w:val="00A53A71"/>
    <w:rsid w:val="00A548BE"/>
    <w:rsid w:val="00A77BA2"/>
    <w:rsid w:val="00A826A4"/>
    <w:rsid w:val="00A927E0"/>
    <w:rsid w:val="00B07FC0"/>
    <w:rsid w:val="00B109CA"/>
    <w:rsid w:val="00B371A3"/>
    <w:rsid w:val="00B37983"/>
    <w:rsid w:val="00B52708"/>
    <w:rsid w:val="00B62BC6"/>
    <w:rsid w:val="00B93C3F"/>
    <w:rsid w:val="00C06F6D"/>
    <w:rsid w:val="00C15C50"/>
    <w:rsid w:val="00C43BA8"/>
    <w:rsid w:val="00C61570"/>
    <w:rsid w:val="00C618DE"/>
    <w:rsid w:val="00CB4962"/>
    <w:rsid w:val="00CB7E2C"/>
    <w:rsid w:val="00CC7A0B"/>
    <w:rsid w:val="00D072B3"/>
    <w:rsid w:val="00D12D30"/>
    <w:rsid w:val="00DB312C"/>
    <w:rsid w:val="00DF051F"/>
    <w:rsid w:val="00E176B8"/>
    <w:rsid w:val="00EA1A96"/>
    <w:rsid w:val="00EC7B8A"/>
    <w:rsid w:val="00F13E34"/>
    <w:rsid w:val="00F323D3"/>
    <w:rsid w:val="00F32A02"/>
    <w:rsid w:val="00F45EB4"/>
    <w:rsid w:val="00F86A0A"/>
    <w:rsid w:val="00FC4E91"/>
    <w:rsid w:val="00FE625F"/>
    <w:rsid w:val="00FF01C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9DAD"/>
  <w15:chartTrackingRefBased/>
  <w15:docId w15:val="{BFCACD3C-7F8A-4650-92D5-A66583F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156899"/>
    <w:rPr>
      <w:color w:val="0000FF"/>
      <w:u w:val="single"/>
    </w:rPr>
  </w:style>
  <w:style w:type="paragraph" w:styleId="Geenafstand">
    <w:name w:val="No Spacing"/>
    <w:uiPriority w:val="1"/>
    <w:qFormat/>
    <w:rsid w:val="00156899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FF01CC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F051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3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1A3"/>
  </w:style>
  <w:style w:type="paragraph" w:styleId="Voettekst">
    <w:name w:val="footer"/>
    <w:basedOn w:val="Standaard"/>
    <w:link w:val="VoettekstChar"/>
    <w:uiPriority w:val="99"/>
    <w:unhideWhenUsed/>
    <w:rsid w:val="00B3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ci.rivm.nl/richtlijnen/covid-1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time_continue=3&amp;v=WaFii-BkiQ4&amp;feature=emb_log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layer.hihaho.com/embed/ec7ea601-f604-437f-a206-8fcbf0593c59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991A-1038-4572-854F-64484B7F0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170C5-5311-4976-B4E6-D90F25AD09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A033E6-F5D8-44AF-AE11-8E5A82249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601B-A9F1-4D6B-807D-04F1E5A9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Bahbouh - Veltman</dc:creator>
  <cp:keywords/>
  <dc:description/>
  <cp:lastModifiedBy>Ester Varwijk</cp:lastModifiedBy>
  <cp:revision>90</cp:revision>
  <dcterms:created xsi:type="dcterms:W3CDTF">2020-03-31T09:07:00Z</dcterms:created>
  <dcterms:modified xsi:type="dcterms:W3CDTF">2020-04-06T07:53:00Z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